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BF" w:rsidRPr="004D2EBF" w:rsidRDefault="004D2EBF" w:rsidP="004D2EBF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r w:rsidRPr="004D2EBF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Родительская поддержка в важные для подростка моменты</w:t>
      </w:r>
    </w:p>
    <w:p w:rsidR="004D2EBF" w:rsidRPr="004D2EBF" w:rsidRDefault="004D2EBF" w:rsidP="004D2EBF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11.04.2025</w:t>
      </w:r>
    </w:p>
    <w:p w:rsidR="004D2EBF" w:rsidRPr="004D2EBF" w:rsidRDefault="004D2EBF" w:rsidP="004D2EB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4D2EBF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D2EBF" w:rsidRPr="004D2EBF" w:rsidRDefault="004D2EBF" w:rsidP="004D2EB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bookmarkStart w:id="0" w:name="_GoBack"/>
      <w:bookmarkEnd w:id="0"/>
      <w:r w:rsidRPr="004D2EBF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 </w:t>
      </w:r>
    </w:p>
    <w:p w:rsidR="004D2EBF" w:rsidRPr="004D2EBF" w:rsidRDefault="004D2EBF" w:rsidP="004D2EBF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Каждый родитель хочет быть ближе к своему подростку, особенно в важные моменты его жизни. Но как часто мы, сами того не замечая, создаем дистанцию своими действиями или словами. Давайте разберемся, как правильно поддерживать связь с подростком, чтобы укреплять с ним доверие, строить отношения на основе любви, взаимоуважения и взаимовыручки.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Начнем с того, что </w:t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родительская поддержка – это: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·              поведение, проявляющееся у родителей по отношению к ребенку, заставляющее его чувствовать себя комфортно в присутствии родителей и укрепляющее в нем уверенность в принятии и заботе (Б. Роллинз и Д. Томас).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·              определенные родительские действия, обеспечивающие ребенку любовь, заботу, принятие и сочувствие, предоставляющие информацию и материальные ресурсы (Дж. Райт).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Есть моменты в жизни подростков, когда такая поддержка нужна во многократном размере и особо часто – это может быть адаптация к новой школе, ссора с друзьями, экзамены, конкурсы, болезнь и иной стресс. В этих ситуациях, как правило, много эмоционального напряжения, волнения и тревог, много перемен и незнакомых обстоятельств в ситуации. Чтобы ваша поддержка ощущалась в эти моменты, мы составили список рекомендаций: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1) Создавайте безопасное пространство для общения.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 xml:space="preserve">Важно, чтобы у подростка было время, место, близкие рядом, которые смогут выслушать без критики, нагнетания тревоги и наставлений, проявляющие искренний интерес к его увлечениям. Особенно хорошо, когда подобное 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lastRenderedPageBreak/>
        <w:t>становится традицией, семейным ритуалом – например, перед ужином всей семьей делиться событиями дня, успехами, трудностями, эмоциями. Тогда важной для него информацией подросток сможет поделиться в этом привычном пространстве.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2) Выделите «время без гаджетов» для совместных бесед.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Гаджеты завоевали внимание не только подрастающего поколения, но и взрослых, погруженных в дела, заботы и разное общение на расстоянии. Поэтому, важно установить правила дома, где будут обозначены границы «времени без гаджетов», а содержание этого времени может быть разным – настольные игры, просмотр фильма, чтение книг, просто разговор и пр. Будьте примером для своих детей и, проявляя силу воли – отложите телефон в сторону.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3) Слушайте внимательно, не перебивая, и избегайте оценочных суждений.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Чтобы в этот важный момент подросток смог раскрыться – важно задавать открытые вопросы, исключающие оценку, например: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«Как ты себя чувствуешь?»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 вместо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«Ты встревожен?»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. Предполагаем, что может быть сложно не комментировать, когда собственные эмоции захлестывают, однако, попробуйте сосредоточиться на рассказе ребенка. Внимательное слушание можно также выразить: «угуканьем» (произносим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«Угу»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, когда содержание нам понятно), конкретизирующими вопросами (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«А что именно ты сделал?», «В какое время дня это произошло?»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), перефразированием (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«Правильно я понял, что …», «Я правильно услышала …»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).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4) Обратите внимание на изменения в поведении.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lastRenderedPageBreak/>
        <w:t>Любой стресс приводит к изменениям в поведении, иногда хочется закрыться от всех, как бы «включая режим энергосбережения», а иногда хочется кричать, протестовать, скандалить, привлекая внимание взрослых, косвенно прося о помощи. Важно родителю быть внимательным к изменениям и начинать разговор об этих переменах, предлагая помощь. Например, если раньше подросток всегда был тихим и спокойным, и внезапно стал дерзким, агрессивным, эмоциональным – то важно поговорить по душам, при необходимости прибегая к помощи психологов. Замечайте моменты повышенной эмоциональности – так вы сможете понять моменты – когда особо нужна ваша поддержка.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9) Отслеживайте изменения в успеваемости.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На успеваемости чаще всего отражается волнение, стресс и подавленность. Поэтому предлагаем заглядывать в электронный дневник, и периодически строить беседу об успеваемости, акцентируя внимание как на победах, так и на трудностях. Доверительной получится атмосфера без осуждения или оценочных фраз. Например,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«Я смотрела в дневнике, ты уже получил несколько хороших оценок по английскому – как тебе удается сохранить такой результат?» или «Я заметила, что оценки по математике снизились в последний месяц – я переживаю за тебя, что-то случилось?»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11) Действуйте своевременно, не откладывая важные разговоры, будьте готовы поддержать в любой момент.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Конечно поддержка родителя нужна подростку часто, но опираясь на примеры поведенческих проявлений в стрессовых ситуациях – начинайте диалог, ищите варианты поддержки и реагируйте незамедлительно, особенно, если ваша интуиция вам подсказывает так сделать. Например, скорой эмоциональной помощью станет: признание эмоций подростка как нормальных и важных; объятия и телесные проявления, принятые в вашей семье; теплые слова похвалы, одобрения, уважения; совместное чаепитие, уютный ужин; фразы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«Я рядом», «Вместе мы справимся»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 и пр.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Рассмотрим пример: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 xml:space="preserve">История Маши (14 лет), которая готовится к важному школьному выступлению. 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lastRenderedPageBreak/>
        <w:t>За неделю до мероприятия она стала замкнутой, перестала делиться планами и избегает разговоров о выступлении.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Что можно сделать и сказать родителям Маши?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-    Проявите эмпатию через фразы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«Я вижу, что ты переживаешь. Это нормально чувствовать волнение перед важным событием»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 или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«Я помню, как волновалась перед своим первым выступлением»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-       Предложите конкретную помощь, используя вопросы: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«Хочешь, порепетируем вместе?», «Может вместе составим план подготовки?»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-       Создайте поддерживающую атмосферу: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«Независимо от результата, я буду тобой гордиться»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,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«Ты уже многое сделала для подготовки, это здорово»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-       Используйте активные стратегии: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«Давай попробуем сделать дыхательные упражнения для снятия стресса?», «Давай попробуем разбить задачу на маленькие шаги, и возможно, тебе станет намного спокойнее?»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-       Создайте позитивный настрой: </w:t>
      </w:r>
      <w:r w:rsidRPr="004D2EBF">
        <w:rPr>
          <w:rFonts w:ascii="Times New Roman" w:eastAsia="Times New Roman" w:hAnsi="Times New Roman" w:cs="Times New Roman"/>
          <w:i/>
          <w:iCs/>
          <w:color w:val="1A2934"/>
          <w:sz w:val="26"/>
          <w:szCs w:val="26"/>
          <w:lang w:eastAsia="ru-RU"/>
        </w:rPr>
        <w:t>«Верю, что ты справишься!», «Горжусь тобой прямо сейчас, в этот миг», «Какая же ты Маша, у меня чудесная доченька!»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b/>
          <w:bCs/>
          <w:color w:val="1A2934"/>
          <w:sz w:val="26"/>
          <w:szCs w:val="26"/>
          <w:lang w:eastAsia="ru-RU"/>
        </w:rPr>
        <w:t>Помните:</w:t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 ваша задача не в том, чтобы решить проблемы подростка, а в том, чтобы дать ему уверенность, что он может справиться с трудностями, имея вашу поддержку. Оставаясь чуткими и внимательными, вы ему помогаете развивать собственную способность справляться с жизненными ситуациями.</w:t>
      </w:r>
      <w:r w:rsidRPr="004D2EBF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4D2EBF">
        <w:rPr>
          <w:rFonts w:ascii="Times New Roman" w:eastAsia="Times New Roman" w:hAnsi="Times New Roman" w:cs="Times New Roman"/>
          <w:color w:val="1A2934"/>
          <w:sz w:val="26"/>
          <w:szCs w:val="26"/>
          <w:lang w:eastAsia="ru-RU"/>
        </w:rPr>
        <w:t>В заключение отметим – нет универсального рецепта как быть «правильным» родителем. Главное – искреннее желание понять своего подростка и готовность быть рядом в важные моменты его жизни.</w:t>
      </w:r>
    </w:p>
    <w:p w:rsidR="00340B65" w:rsidRDefault="00340B65"/>
    <w:sectPr w:rsidR="0034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1D"/>
    <w:rsid w:val="00340B65"/>
    <w:rsid w:val="004D2EBF"/>
    <w:rsid w:val="0053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2025-10-23T07:00:00Z</dcterms:created>
  <dcterms:modified xsi:type="dcterms:W3CDTF">2025-10-23T07:01:00Z</dcterms:modified>
</cp:coreProperties>
</file>